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C6" w:rsidRDefault="009A7620" w:rsidP="00D12283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2183130" cy="182880"/>
                <wp:effectExtent l="0" t="0" r="7620" b="7620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DC6" w:rsidRPr="00B636AF" w:rsidRDefault="00D677C5" w:rsidP="00B636AF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СЭД-153-026-02-09б-60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6" type="#_x0000_t202" style="position:absolute;margin-left:192.8pt;margin-top:172.95pt;width:171.9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" filled="f" stroked="f">
                <v:textbox inset="0,0,0,0">
                  <w:txbxContent>
                    <w:p w:rsidR="00D82DC6" w:rsidRPr="00B636AF" w:rsidRDefault="00D677C5" w:rsidP="00B636AF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СЭД-153-026-02-09б-60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1104265</wp:posOffset>
                </wp:positionH>
                <wp:positionV relativeFrom="page">
                  <wp:posOffset>2799715</wp:posOffset>
                </wp:positionV>
                <wp:extent cx="2512060" cy="438785"/>
                <wp:effectExtent l="0" t="0" r="2540" b="18415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DC6" w:rsidRPr="001A4A37" w:rsidRDefault="00030889" w:rsidP="00B801BA">
                            <w:pPr>
                              <w:pStyle w:val="a5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О внесении </w:t>
                            </w:r>
                            <w:r w:rsidRPr="00DD20E1">
                              <w:rPr>
                                <w:szCs w:val="28"/>
                              </w:rPr>
                              <w:t>поправок</w:t>
                            </w:r>
                            <w:r w:rsidR="00D82DC6" w:rsidRPr="001A4A37">
                              <w:rPr>
                                <w:szCs w:val="28"/>
                              </w:rPr>
                              <w:t xml:space="preserve"> в проект решения Думы Соликамского городского округа</w:t>
                            </w:r>
                          </w:p>
                          <w:p w:rsidR="00D82DC6" w:rsidRPr="008724B5" w:rsidRDefault="00D82DC6" w:rsidP="008724B5">
                            <w:pPr>
                              <w:pStyle w:val="a5"/>
                              <w:spacing w:after="0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86.95pt;margin-top:220.45pt;width:197.8pt;height:34.5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" filled="f" stroked="f">
                <v:textbox inset="0,0,0,0">
                  <w:txbxContent>
                    <w:p w:rsidR="00D82DC6" w:rsidRPr="001A4A37" w:rsidRDefault="00030889" w:rsidP="00B801BA">
                      <w:pPr>
                        <w:pStyle w:val="a5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О внесении </w:t>
                      </w:r>
                      <w:r w:rsidRPr="00DD20E1">
                        <w:rPr>
                          <w:szCs w:val="28"/>
                        </w:rPr>
                        <w:t>поправок</w:t>
                      </w:r>
                      <w:r w:rsidR="00D82DC6" w:rsidRPr="001A4A37">
                        <w:rPr>
                          <w:szCs w:val="28"/>
                        </w:rPr>
                        <w:t xml:space="preserve"> в проект решения Думы Соликамского городского округа</w:t>
                      </w:r>
                    </w:p>
                    <w:p w:rsidR="00D82DC6" w:rsidRPr="008724B5" w:rsidRDefault="00D82DC6" w:rsidP="008724B5">
                      <w:pPr>
                        <w:pStyle w:val="a5"/>
                        <w:spacing w:after="0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0" t="0" r="10795" b="762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DC6" w:rsidRPr="00F919B8" w:rsidRDefault="00D82DC6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8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XA9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" filled="f" stroked="f">
                <v:textbox inset="0,0,0,0">
                  <w:txbxContent>
                    <w:p w:rsidR="00D82DC6" w:rsidRPr="00F919B8" w:rsidRDefault="00D82DC6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0" r="3175" b="1270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DC6" w:rsidRPr="001A4A37" w:rsidRDefault="00A7159D" w:rsidP="00B801BA">
                            <w:pPr>
                              <w:pStyle w:val="ae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П</w:t>
                            </w:r>
                            <w:r w:rsidR="00D82DC6" w:rsidRPr="001A4A37">
                              <w:rPr>
                                <w:szCs w:val="28"/>
                              </w:rPr>
                              <w:t>редседател</w:t>
                            </w:r>
                            <w:r w:rsidR="009A7620">
                              <w:rPr>
                                <w:szCs w:val="28"/>
                              </w:rPr>
                              <w:t>ю</w:t>
                            </w:r>
                            <w:r w:rsidR="00D82DC6" w:rsidRPr="001A4A37">
                              <w:rPr>
                                <w:szCs w:val="28"/>
                              </w:rPr>
                              <w:t xml:space="preserve"> Думы Соликамского городского округа</w:t>
                            </w:r>
                          </w:p>
                          <w:p w:rsidR="00D82DC6" w:rsidRPr="001A4A37" w:rsidRDefault="009A7620" w:rsidP="00B801BA">
                            <w:pPr>
                              <w:pStyle w:val="ae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И.Г.</w:t>
                            </w:r>
                            <w:r w:rsidR="001E0C37">
                              <w:rPr>
                                <w:szCs w:val="28"/>
                              </w:rPr>
                              <w:t>Мингазееву</w:t>
                            </w:r>
                          </w:p>
                          <w:p w:rsidR="00D82DC6" w:rsidRPr="001A4A37" w:rsidRDefault="00D82DC6" w:rsidP="008E0D07">
                            <w:pPr>
                              <w:pStyle w:val="ae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29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44ptAIAALMFAAAOAAAAZHJzL2Uyb0RvYy54bWysVNuOmzAQfa/Uf7D8znIJYQE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" filled="f" stroked="f">
                <v:textbox inset="0,0,0,0">
                  <w:txbxContent>
                    <w:p w:rsidR="00D82DC6" w:rsidRPr="001A4A37" w:rsidRDefault="00A7159D" w:rsidP="00B801BA">
                      <w:pPr>
                        <w:pStyle w:val="ae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П</w:t>
                      </w:r>
                      <w:r w:rsidR="00D82DC6" w:rsidRPr="001A4A37">
                        <w:rPr>
                          <w:szCs w:val="28"/>
                        </w:rPr>
                        <w:t>редседател</w:t>
                      </w:r>
                      <w:r w:rsidR="009A7620">
                        <w:rPr>
                          <w:szCs w:val="28"/>
                        </w:rPr>
                        <w:t>ю</w:t>
                      </w:r>
                      <w:r w:rsidR="00D82DC6" w:rsidRPr="001A4A37">
                        <w:rPr>
                          <w:szCs w:val="28"/>
                        </w:rPr>
                        <w:t xml:space="preserve"> Думы Соликамского городского округа</w:t>
                      </w:r>
                    </w:p>
                    <w:p w:rsidR="00D82DC6" w:rsidRPr="001A4A37" w:rsidRDefault="009A7620" w:rsidP="00B801BA">
                      <w:pPr>
                        <w:pStyle w:val="ae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И.Г.</w:t>
                      </w:r>
                      <w:r w:rsidR="001E0C37">
                        <w:rPr>
                          <w:szCs w:val="28"/>
                        </w:rPr>
                        <w:t>Мингазееву</w:t>
                      </w:r>
                    </w:p>
                    <w:p w:rsidR="00D82DC6" w:rsidRPr="001A4A37" w:rsidRDefault="00D82DC6" w:rsidP="008E0D07">
                      <w:pPr>
                        <w:pStyle w:val="ae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0" t="0" r="10795" b="762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DC6" w:rsidRPr="001A2849" w:rsidRDefault="00D82DC6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0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G6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wmkOdqJ8&#10;BAZLAQQDmsLiA6EW8idGPSyRFKsfByIpRs1HDlNgNs4kyEnYTQLhBTxNscZoFDd63EyHTrJ9Dcjj&#10;nHGxgkmpmCWxGakxitN8wWKwuZyWmNk8z/+t1WXVLn8D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XnARur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D82DC6" w:rsidRPr="001A2849" w:rsidRDefault="00D82DC6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0" t="0" r="8890" b="7620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DC6" w:rsidRPr="00B636AF" w:rsidRDefault="00D677C5" w:rsidP="00B636AF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17.01.20200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1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0E5sQIAALI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" filled="f" stroked="f">
                <v:textbox inset="0,0,0,0">
                  <w:txbxContent>
                    <w:p w:rsidR="00D82DC6" w:rsidRPr="00B636AF" w:rsidRDefault="00D677C5" w:rsidP="00B636AF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17.01.20200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0" t="0" r="0" b="7620"/>
            <wp:wrapTopAndBottom/>
            <wp:docPr id="9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4A37" w:rsidRDefault="001A4A37" w:rsidP="001A4A37">
      <w:pPr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D82DC6" w:rsidRPr="001A4A37" w:rsidRDefault="001E0C37" w:rsidP="001A4A37">
      <w:pPr>
        <w:autoSpaceDE w:val="0"/>
        <w:autoSpaceDN w:val="0"/>
        <w:adjustRightInd w:val="0"/>
        <w:spacing w:after="480" w:line="240" w:lineRule="exact"/>
        <w:jc w:val="center"/>
        <w:rPr>
          <w:szCs w:val="28"/>
        </w:rPr>
      </w:pPr>
      <w:r>
        <w:rPr>
          <w:szCs w:val="28"/>
        </w:rPr>
        <w:t>Уважаемый Игорь</w:t>
      </w:r>
      <w:r w:rsidR="00D82DC6" w:rsidRPr="001A4A37">
        <w:rPr>
          <w:szCs w:val="28"/>
        </w:rPr>
        <w:t xml:space="preserve"> </w:t>
      </w:r>
      <w:r>
        <w:rPr>
          <w:szCs w:val="28"/>
        </w:rPr>
        <w:t>Гаптуллович</w:t>
      </w:r>
      <w:r w:rsidR="00D82DC6" w:rsidRPr="001A4A37">
        <w:rPr>
          <w:szCs w:val="28"/>
        </w:rPr>
        <w:t>!</w:t>
      </w:r>
    </w:p>
    <w:p w:rsidR="00D82DC6" w:rsidRPr="00B636AF" w:rsidRDefault="00D82DC6" w:rsidP="00E26156">
      <w:pPr>
        <w:pStyle w:val="ConsPlusTitle"/>
        <w:spacing w:line="276" w:lineRule="auto"/>
        <w:ind w:right="-14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A37">
        <w:rPr>
          <w:rFonts w:ascii="Times New Roman" w:hAnsi="Times New Roman"/>
          <w:b w:val="0"/>
          <w:sz w:val="28"/>
          <w:szCs w:val="28"/>
        </w:rPr>
        <w:t xml:space="preserve">На рассмотрение Думы Соликамского городского округа внесен проект решения </w:t>
      </w:r>
      <w:r w:rsidR="00DF4452" w:rsidRPr="001E0C37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1E0C37" w:rsidRPr="001E0C37">
        <w:rPr>
          <w:rFonts w:ascii="Times New Roman" w:hAnsi="Times New Roman" w:cs="Times New Roman"/>
          <w:b w:val="0"/>
          <w:sz w:val="28"/>
          <w:szCs w:val="28"/>
        </w:rPr>
        <w:t>О внесении изменений в лесохозяйственный регламент Соликамского городского лесничества, утвержденный решением Соликамской городской Думы от 26.06.2019 № 566</w:t>
      </w:r>
      <w:r w:rsidR="00EC0ABE" w:rsidRPr="001E0C37">
        <w:rPr>
          <w:rFonts w:ascii="Times New Roman" w:hAnsi="Times New Roman" w:cs="Times New Roman"/>
          <w:b w:val="0"/>
          <w:sz w:val="28"/>
          <w:szCs w:val="28"/>
        </w:rPr>
        <w:t>»</w:t>
      </w:r>
      <w:r w:rsidR="00B636AF" w:rsidRPr="001E0C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F7615" w:rsidRDefault="00A9794A" w:rsidP="00E26156">
      <w:pPr>
        <w:spacing w:line="276" w:lineRule="auto"/>
        <w:ind w:right="-36" w:firstLine="709"/>
        <w:jc w:val="both"/>
        <w:rPr>
          <w:szCs w:val="28"/>
        </w:rPr>
      </w:pPr>
      <w:r w:rsidRPr="00B636AF">
        <w:rPr>
          <w:szCs w:val="28"/>
        </w:rPr>
        <w:t xml:space="preserve">На основании Заключения аппарата Думы Соликамского городского округа от </w:t>
      </w:r>
      <w:r w:rsidR="001E0C37">
        <w:rPr>
          <w:szCs w:val="28"/>
        </w:rPr>
        <w:t>13</w:t>
      </w:r>
      <w:r w:rsidR="00B636AF" w:rsidRPr="00B636AF">
        <w:rPr>
          <w:szCs w:val="28"/>
        </w:rPr>
        <w:t xml:space="preserve"> </w:t>
      </w:r>
      <w:r w:rsidR="001E0C37">
        <w:rPr>
          <w:szCs w:val="28"/>
        </w:rPr>
        <w:t>января</w:t>
      </w:r>
      <w:r w:rsidR="00EC0ABE" w:rsidRPr="00B636AF">
        <w:rPr>
          <w:szCs w:val="28"/>
        </w:rPr>
        <w:t xml:space="preserve"> </w:t>
      </w:r>
      <w:r w:rsidRPr="00B636AF">
        <w:rPr>
          <w:szCs w:val="28"/>
        </w:rPr>
        <w:t>202</w:t>
      </w:r>
      <w:r w:rsidR="001E0C37">
        <w:rPr>
          <w:szCs w:val="28"/>
        </w:rPr>
        <w:t>2</w:t>
      </w:r>
      <w:r w:rsidR="00FB16CA">
        <w:rPr>
          <w:szCs w:val="28"/>
        </w:rPr>
        <w:t xml:space="preserve"> г.</w:t>
      </w:r>
      <w:r w:rsidRPr="00B636AF">
        <w:rPr>
          <w:szCs w:val="28"/>
        </w:rPr>
        <w:t xml:space="preserve"> № </w:t>
      </w:r>
      <w:r w:rsidR="001E0C37">
        <w:rPr>
          <w:szCs w:val="28"/>
        </w:rPr>
        <w:t>5</w:t>
      </w:r>
      <w:r w:rsidR="009A7620">
        <w:rPr>
          <w:szCs w:val="28"/>
        </w:rPr>
        <w:t xml:space="preserve"> </w:t>
      </w:r>
      <w:r w:rsidR="00B636AF" w:rsidRPr="00B636AF">
        <w:rPr>
          <w:szCs w:val="28"/>
        </w:rPr>
        <w:t>на проект решения Думы Соликамского городского округа</w:t>
      </w:r>
      <w:r w:rsidR="00B67631">
        <w:rPr>
          <w:szCs w:val="28"/>
        </w:rPr>
        <w:t xml:space="preserve"> </w:t>
      </w:r>
      <w:r w:rsidR="00B636AF" w:rsidRPr="00B636AF">
        <w:rPr>
          <w:szCs w:val="28"/>
        </w:rPr>
        <w:t>«</w:t>
      </w:r>
      <w:r w:rsidR="001E0C37" w:rsidRPr="001E0C37">
        <w:rPr>
          <w:szCs w:val="28"/>
        </w:rPr>
        <w:t>О внесении изменений в лесохозяйственный регламент Соликамского городского лесничества, утвержденный решением Соликамской городской Думы от 26.06.2019 № 566</w:t>
      </w:r>
      <w:r w:rsidR="00B636AF" w:rsidRPr="00FB16CA">
        <w:rPr>
          <w:szCs w:val="28"/>
        </w:rPr>
        <w:t>»</w:t>
      </w:r>
      <w:r w:rsidR="00E5298E" w:rsidRPr="00B636AF">
        <w:rPr>
          <w:szCs w:val="28"/>
        </w:rPr>
        <w:t xml:space="preserve"> </w:t>
      </w:r>
      <w:r w:rsidR="009A7620">
        <w:rPr>
          <w:szCs w:val="28"/>
        </w:rPr>
        <w:t>просим</w:t>
      </w:r>
      <w:r w:rsidRPr="00B636AF">
        <w:rPr>
          <w:szCs w:val="28"/>
        </w:rPr>
        <w:t xml:space="preserve"> внести в проект</w:t>
      </w:r>
      <w:r w:rsidR="00244BF7">
        <w:rPr>
          <w:szCs w:val="28"/>
        </w:rPr>
        <w:t xml:space="preserve"> </w:t>
      </w:r>
      <w:r w:rsidR="00D82DC6" w:rsidRPr="00DD20E1">
        <w:rPr>
          <w:szCs w:val="28"/>
        </w:rPr>
        <w:t xml:space="preserve">решения </w:t>
      </w:r>
      <w:r w:rsidR="00030889" w:rsidRPr="00DD20E1">
        <w:rPr>
          <w:szCs w:val="28"/>
        </w:rPr>
        <w:t>следующ</w:t>
      </w:r>
      <w:r w:rsidR="001E0C37">
        <w:rPr>
          <w:szCs w:val="28"/>
        </w:rPr>
        <w:t>ие</w:t>
      </w:r>
      <w:r w:rsidR="00030889" w:rsidRPr="00DD20E1">
        <w:rPr>
          <w:szCs w:val="28"/>
        </w:rPr>
        <w:t xml:space="preserve"> </w:t>
      </w:r>
      <w:r w:rsidR="00D82DC6" w:rsidRPr="00DD20E1">
        <w:rPr>
          <w:szCs w:val="28"/>
        </w:rPr>
        <w:t>поправ</w:t>
      </w:r>
      <w:r w:rsidR="00030889" w:rsidRPr="00DD20E1">
        <w:rPr>
          <w:szCs w:val="28"/>
        </w:rPr>
        <w:t>к</w:t>
      </w:r>
      <w:r w:rsidR="001E0C37">
        <w:rPr>
          <w:szCs w:val="28"/>
        </w:rPr>
        <w:t>и</w:t>
      </w:r>
      <w:r w:rsidR="00D82DC6" w:rsidRPr="00DD20E1">
        <w:rPr>
          <w:szCs w:val="28"/>
        </w:rPr>
        <w:t>:</w:t>
      </w:r>
    </w:p>
    <w:p w:rsidR="00FB16CA" w:rsidRDefault="00EF7615" w:rsidP="00E26156">
      <w:pPr>
        <w:spacing w:line="276" w:lineRule="auto"/>
        <w:ind w:right="-36" w:firstLine="709"/>
        <w:jc w:val="both"/>
        <w:rPr>
          <w:szCs w:val="28"/>
        </w:rPr>
      </w:pPr>
      <w:r>
        <w:rPr>
          <w:szCs w:val="28"/>
        </w:rPr>
        <w:t>в</w:t>
      </w:r>
      <w:r w:rsidR="005826AC">
        <w:rPr>
          <w:szCs w:val="28"/>
        </w:rPr>
        <w:t xml:space="preserve"> пункт</w:t>
      </w:r>
      <w:r w:rsidR="00207C04">
        <w:rPr>
          <w:szCs w:val="28"/>
        </w:rPr>
        <w:t>е</w:t>
      </w:r>
      <w:r w:rsidR="00FB16CA">
        <w:rPr>
          <w:szCs w:val="28"/>
        </w:rPr>
        <w:t xml:space="preserve"> 1.</w:t>
      </w:r>
      <w:r w:rsidR="005826AC">
        <w:rPr>
          <w:szCs w:val="28"/>
        </w:rPr>
        <w:t>2.1</w:t>
      </w:r>
      <w:r w:rsidR="00FB16CA">
        <w:rPr>
          <w:szCs w:val="28"/>
        </w:rPr>
        <w:t xml:space="preserve"> проекта решения слов</w:t>
      </w:r>
      <w:r w:rsidR="005826AC">
        <w:rPr>
          <w:szCs w:val="28"/>
        </w:rPr>
        <w:t>а</w:t>
      </w:r>
      <w:r w:rsidR="00FB16CA">
        <w:rPr>
          <w:szCs w:val="28"/>
        </w:rPr>
        <w:t xml:space="preserve"> «</w:t>
      </w:r>
      <w:r w:rsidR="005826AC" w:rsidRPr="007B24F0">
        <w:rPr>
          <w:szCs w:val="28"/>
        </w:rPr>
        <w:t>от 20 апреля 2018 г.</w:t>
      </w:r>
      <w:r w:rsidR="00FB16CA">
        <w:rPr>
          <w:szCs w:val="28"/>
        </w:rPr>
        <w:t>» необходимо заменить словами «</w:t>
      </w:r>
      <w:r w:rsidR="005826AC">
        <w:rPr>
          <w:szCs w:val="28"/>
        </w:rPr>
        <w:t>от 29 марта 2018 г.»;</w:t>
      </w:r>
    </w:p>
    <w:p w:rsidR="005826AC" w:rsidRDefault="00207C04" w:rsidP="00E26156">
      <w:pPr>
        <w:spacing w:line="276" w:lineRule="auto"/>
        <w:ind w:right="-36" w:firstLine="709"/>
        <w:jc w:val="both"/>
        <w:rPr>
          <w:szCs w:val="28"/>
        </w:rPr>
      </w:pPr>
      <w:r>
        <w:rPr>
          <w:szCs w:val="28"/>
        </w:rPr>
        <w:t>пункт 1.2.5 проекта изложить в следующей редакции:</w:t>
      </w:r>
    </w:p>
    <w:p w:rsidR="00207C04" w:rsidRDefault="00207C04" w:rsidP="00E2615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«1.2.5. абзац первый пункта 1.6.16 изложить в следующей редакции:</w:t>
      </w:r>
    </w:p>
    <w:p w:rsidR="00207C04" w:rsidRDefault="00207C04" w:rsidP="00E26156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D6C3A">
        <w:rPr>
          <w:color w:val="auto"/>
          <w:sz w:val="28"/>
          <w:szCs w:val="28"/>
        </w:rPr>
        <w:t>1.6.16. Согласно части 1 статьи 119 Лесного кодекса в защитных</w:t>
      </w:r>
      <w:r>
        <w:rPr>
          <w:color w:val="auto"/>
          <w:sz w:val="28"/>
          <w:szCs w:val="28"/>
        </w:rPr>
        <w:t xml:space="preserve">, </w:t>
      </w:r>
      <w:r w:rsidRPr="004D6C3A">
        <w:rPr>
          <w:color w:val="auto"/>
          <w:sz w:val="28"/>
          <w:szCs w:val="28"/>
        </w:rPr>
        <w:t>эксплуатационных</w:t>
      </w:r>
      <w:r>
        <w:rPr>
          <w:color w:val="auto"/>
          <w:sz w:val="28"/>
          <w:szCs w:val="28"/>
        </w:rPr>
        <w:t xml:space="preserve"> и резервных</w:t>
      </w:r>
      <w:r w:rsidRPr="004D6C3A">
        <w:rPr>
          <w:color w:val="auto"/>
          <w:sz w:val="28"/>
          <w:szCs w:val="28"/>
        </w:rPr>
        <w:t xml:space="preserve"> лесах выделяются особо защитные участки лесов</w:t>
      </w:r>
      <w:r>
        <w:rPr>
          <w:color w:val="auto"/>
          <w:sz w:val="28"/>
          <w:szCs w:val="28"/>
        </w:rPr>
        <w:t>.</w:t>
      </w:r>
      <w:r>
        <w:rPr>
          <w:sz w:val="28"/>
          <w:szCs w:val="28"/>
        </w:rPr>
        <w:t>»;»;</w:t>
      </w:r>
    </w:p>
    <w:p w:rsidR="00207C04" w:rsidRDefault="00207C04" w:rsidP="00E26156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1.5.4 проекта изложить в следующей редакции:</w:t>
      </w:r>
    </w:p>
    <w:p w:rsidR="00207C04" w:rsidRDefault="00207C04" w:rsidP="00E26156">
      <w:pPr>
        <w:pStyle w:val="default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spacing w:val="3"/>
          <w:sz w:val="28"/>
          <w:szCs w:val="28"/>
          <w:shd w:val="clear" w:color="auto" w:fill="FFFFFF"/>
        </w:rPr>
        <w:t>1.5.4. пункт 1.1.7 изложить в следующей редакции:</w:t>
      </w:r>
    </w:p>
    <w:p w:rsidR="00207C04" w:rsidRDefault="00207C04" w:rsidP="00E26156">
      <w:pPr>
        <w:spacing w:line="276" w:lineRule="auto"/>
        <w:ind w:firstLine="709"/>
        <w:jc w:val="both"/>
        <w:rPr>
          <w:szCs w:val="28"/>
        </w:rPr>
      </w:pPr>
      <w:r w:rsidRPr="0037388B">
        <w:rPr>
          <w:spacing w:val="3"/>
          <w:szCs w:val="28"/>
          <w:shd w:val="clear" w:color="auto" w:fill="FFFFFF"/>
        </w:rPr>
        <w:t>«</w:t>
      </w:r>
      <w:r w:rsidRPr="008C5DF5">
        <w:rPr>
          <w:szCs w:val="28"/>
        </w:rPr>
        <w:t>1.1.7. В соответствии со статьей 111 Лесного кодекса Российской Федерации, устанавливающей правовой режим использования, охраны, защиты, воспроизводства лесов, выполняющие функции защиты природных и иных объектов, в них запрещается проведение сплошных рубок лесных насаждений, за исключением случаев, предусмотренных стать</w:t>
      </w:r>
      <w:r>
        <w:rPr>
          <w:szCs w:val="28"/>
        </w:rPr>
        <w:t>ёй</w:t>
      </w:r>
      <w:r w:rsidRPr="008C5DF5">
        <w:rPr>
          <w:szCs w:val="28"/>
        </w:rPr>
        <w:t xml:space="preserve"> 21 Лесного кодекса Российской Федерации</w:t>
      </w:r>
      <w:r>
        <w:rPr>
          <w:szCs w:val="28"/>
        </w:rPr>
        <w:t>.</w:t>
      </w:r>
      <w:r w:rsidRPr="008C5DF5">
        <w:rPr>
          <w:spacing w:val="3"/>
          <w:szCs w:val="28"/>
          <w:shd w:val="clear" w:color="auto" w:fill="FFFFFF"/>
        </w:rPr>
        <w:t>»;</w:t>
      </w:r>
      <w:r>
        <w:rPr>
          <w:szCs w:val="28"/>
        </w:rPr>
        <w:t>»;</w:t>
      </w:r>
    </w:p>
    <w:p w:rsidR="00207C04" w:rsidRPr="00207C04" w:rsidRDefault="00207C04" w:rsidP="00E26156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7C04">
        <w:rPr>
          <w:rFonts w:ascii="Times New Roman" w:hAnsi="Times New Roman" w:cs="Times New Roman"/>
          <w:b w:val="0"/>
          <w:sz w:val="28"/>
          <w:szCs w:val="28"/>
        </w:rPr>
        <w:t xml:space="preserve">в пункте 1.1.28 </w:t>
      </w:r>
      <w:r w:rsidR="00F45F06">
        <w:rPr>
          <w:rFonts w:ascii="Times New Roman" w:hAnsi="Times New Roman" w:cs="Times New Roman"/>
          <w:b w:val="0"/>
          <w:sz w:val="28"/>
          <w:szCs w:val="28"/>
        </w:rPr>
        <w:t xml:space="preserve">проекта </w:t>
      </w:r>
      <w:r w:rsidRPr="00207C04">
        <w:rPr>
          <w:rFonts w:ascii="Times New Roman" w:hAnsi="Times New Roman" w:cs="Times New Roman"/>
          <w:b w:val="0"/>
          <w:sz w:val="28"/>
          <w:szCs w:val="28"/>
        </w:rPr>
        <w:t>слова «01 ноября 2021 г.» заменить словами «1 ноября 2021 г.»;</w:t>
      </w:r>
    </w:p>
    <w:p w:rsidR="00207C04" w:rsidRPr="00207C04" w:rsidRDefault="00207C04" w:rsidP="00E26156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207C04">
        <w:rPr>
          <w:szCs w:val="28"/>
        </w:rPr>
        <w:lastRenderedPageBreak/>
        <w:t>в пункте 1.17.1</w:t>
      </w:r>
      <w:r w:rsidR="00F45F06">
        <w:rPr>
          <w:szCs w:val="28"/>
        </w:rPr>
        <w:t xml:space="preserve"> проекта</w:t>
      </w:r>
      <w:r w:rsidRPr="00207C04">
        <w:rPr>
          <w:szCs w:val="28"/>
        </w:rPr>
        <w:t xml:space="preserve"> слова «в абзаце четвертом» заменить словами «в абзаце пятом»;</w:t>
      </w:r>
    </w:p>
    <w:p w:rsidR="00207C04" w:rsidRPr="00207C04" w:rsidRDefault="00207C04" w:rsidP="00E26156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207C04">
        <w:rPr>
          <w:szCs w:val="28"/>
        </w:rPr>
        <w:t>в пункте 1.17.2</w:t>
      </w:r>
      <w:r w:rsidR="00F45F06">
        <w:rPr>
          <w:szCs w:val="28"/>
        </w:rPr>
        <w:t xml:space="preserve"> проекта </w:t>
      </w:r>
      <w:r w:rsidRPr="00207C04">
        <w:rPr>
          <w:szCs w:val="28"/>
        </w:rPr>
        <w:t>слова «абзац пятый изложить в следующей редакции:» заменить словами «абзац шестой изложить в следующей редакции:»;</w:t>
      </w:r>
    </w:p>
    <w:p w:rsidR="00207C04" w:rsidRDefault="00F45F06" w:rsidP="00E26156">
      <w:pPr>
        <w:spacing w:line="276" w:lineRule="auto"/>
        <w:ind w:firstLine="709"/>
        <w:jc w:val="both"/>
        <w:rPr>
          <w:spacing w:val="3"/>
          <w:szCs w:val="28"/>
          <w:shd w:val="clear" w:color="auto" w:fill="FFFFFF"/>
        </w:rPr>
      </w:pPr>
      <w:r>
        <w:rPr>
          <w:spacing w:val="3"/>
          <w:szCs w:val="28"/>
          <w:shd w:val="clear" w:color="auto" w:fill="FFFFFF"/>
        </w:rPr>
        <w:t>пункт 1.21 проекта изложить в следующей редакции:</w:t>
      </w:r>
    </w:p>
    <w:p w:rsidR="00F45F06" w:rsidRDefault="00F45F06" w:rsidP="00E26156">
      <w:pPr>
        <w:shd w:val="clear" w:color="auto" w:fill="FFFFFF"/>
        <w:spacing w:line="276" w:lineRule="auto"/>
        <w:ind w:firstLine="720"/>
        <w:jc w:val="both"/>
        <w:rPr>
          <w:szCs w:val="28"/>
        </w:rPr>
      </w:pPr>
      <w:r>
        <w:rPr>
          <w:spacing w:val="3"/>
          <w:szCs w:val="28"/>
          <w:shd w:val="clear" w:color="auto" w:fill="FFFFFF"/>
        </w:rPr>
        <w:t>«</w:t>
      </w:r>
      <w:r>
        <w:rPr>
          <w:szCs w:val="28"/>
        </w:rPr>
        <w:t xml:space="preserve">1.21. </w:t>
      </w:r>
      <w:r w:rsidR="00A40233">
        <w:rPr>
          <w:szCs w:val="28"/>
        </w:rPr>
        <w:t xml:space="preserve">в </w:t>
      </w:r>
      <w:r>
        <w:rPr>
          <w:szCs w:val="28"/>
        </w:rPr>
        <w:t>раздел</w:t>
      </w:r>
      <w:r w:rsidR="00A40233">
        <w:rPr>
          <w:szCs w:val="28"/>
        </w:rPr>
        <w:t>е</w:t>
      </w:r>
      <w:r>
        <w:rPr>
          <w:szCs w:val="28"/>
        </w:rPr>
        <w:t xml:space="preserve"> </w:t>
      </w:r>
      <w:r w:rsidRPr="00700818">
        <w:rPr>
          <w:szCs w:val="28"/>
        </w:rPr>
        <w:t xml:space="preserve">XIII </w:t>
      </w:r>
      <w:r>
        <w:rPr>
          <w:szCs w:val="28"/>
        </w:rPr>
        <w:t>«</w:t>
      </w:r>
      <w:r w:rsidRPr="00700818">
        <w:rPr>
          <w:szCs w:val="28"/>
        </w:rPr>
        <w:t>Нормативы, параметры и сроки использования лесов для</w:t>
      </w:r>
      <w:r>
        <w:rPr>
          <w:szCs w:val="28"/>
        </w:rPr>
        <w:t xml:space="preserve"> </w:t>
      </w:r>
      <w:r w:rsidRPr="00700818">
        <w:rPr>
          <w:szCs w:val="28"/>
        </w:rPr>
        <w:t>строительства и эксплуатации водохранилищ и иных искусственных водных объектов, а также гидротехнических сооружений,</w:t>
      </w:r>
      <w:r>
        <w:rPr>
          <w:szCs w:val="28"/>
        </w:rPr>
        <w:t xml:space="preserve"> </w:t>
      </w:r>
      <w:r w:rsidRPr="00700818">
        <w:rPr>
          <w:szCs w:val="28"/>
        </w:rPr>
        <w:t>морских портов, морских терминалов, речных портов, причалов</w:t>
      </w:r>
      <w:r>
        <w:rPr>
          <w:szCs w:val="28"/>
        </w:rPr>
        <w:t>» ЧАСТИ ВТОРОЙ внести следующие изменения:</w:t>
      </w:r>
    </w:p>
    <w:p w:rsidR="00F45F06" w:rsidRDefault="00F45F06" w:rsidP="00E26156">
      <w:pPr>
        <w:shd w:val="clear" w:color="auto" w:fill="FFFFFF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1.21.1. абзац второй изложить в следующей редакции:</w:t>
      </w:r>
    </w:p>
    <w:p w:rsidR="00F45F06" w:rsidRDefault="00F45F06" w:rsidP="00E26156">
      <w:pPr>
        <w:shd w:val="clear" w:color="auto" w:fill="FFFFFF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«</w:t>
      </w:r>
      <w:r w:rsidRPr="006D097A">
        <w:rPr>
          <w:szCs w:val="28"/>
        </w:rPr>
        <w:t>Лесные участки, находящиеся в государственной или муниципальной собственности, предоставляются для данного вида использования гражданам, юридическим лицам в соответствии со статьей 9 Лесного кодекса Российской Федерации, при этом в соответствии со статьей 116 лесные участки предоставляются только для размещения и эксплуатации гидротехнических сооружений.</w:t>
      </w:r>
      <w:r>
        <w:rPr>
          <w:szCs w:val="28"/>
        </w:rPr>
        <w:t>»;</w:t>
      </w:r>
    </w:p>
    <w:p w:rsidR="00F45F06" w:rsidRDefault="00F45F06" w:rsidP="00E26156">
      <w:pPr>
        <w:shd w:val="clear" w:color="auto" w:fill="FFFFFF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1.21.2. абзац девятый изложить в следующей редакции:</w:t>
      </w:r>
    </w:p>
    <w:p w:rsidR="00F45F06" w:rsidRDefault="00F45F06" w:rsidP="00E26156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EF7B0F">
        <w:rPr>
          <w:spacing w:val="2"/>
          <w:szCs w:val="28"/>
          <w:shd w:val="clear" w:color="auto" w:fill="FFFFFF"/>
        </w:rPr>
        <w:t xml:space="preserve">Лесные участки используются для строительства и эксплуатации водохранилищ, иных искусственных водных объектов, а также гидротехнических сооружений в соответствии со статьей 44 </w:t>
      </w:r>
      <w:hyperlink r:id="rId9" w:history="1">
        <w:r w:rsidRPr="00EF7B0F">
          <w:rPr>
            <w:rStyle w:val="af4"/>
            <w:color w:val="auto"/>
            <w:spacing w:val="2"/>
            <w:szCs w:val="28"/>
            <w:u w:val="none"/>
            <w:shd w:val="clear" w:color="auto" w:fill="FFFFFF"/>
          </w:rPr>
          <w:t>Лесного кодекса Российской Федерации</w:t>
        </w:r>
      </w:hyperlink>
      <w:r w:rsidRPr="00EF7B0F">
        <w:rPr>
          <w:spacing w:val="2"/>
          <w:szCs w:val="28"/>
          <w:shd w:val="clear" w:color="auto" w:fill="FFFFFF"/>
        </w:rPr>
        <w:t xml:space="preserve">, статьями 60, 61, 63-65 </w:t>
      </w:r>
      <w:hyperlink r:id="rId10" w:history="1">
        <w:r w:rsidRPr="00EF7B0F">
          <w:rPr>
            <w:rStyle w:val="af4"/>
            <w:color w:val="auto"/>
            <w:spacing w:val="2"/>
            <w:szCs w:val="28"/>
            <w:u w:val="none"/>
            <w:shd w:val="clear" w:color="auto" w:fill="FFFFFF"/>
          </w:rPr>
          <w:t>Водного кодекса Российской Федерации</w:t>
        </w:r>
      </w:hyperlink>
      <w:r w:rsidRPr="00EF7B0F">
        <w:rPr>
          <w:spacing w:val="2"/>
          <w:szCs w:val="28"/>
          <w:shd w:val="clear" w:color="auto" w:fill="FFFFFF"/>
        </w:rPr>
        <w:t xml:space="preserve">, Правилами землепользования и застройки Соликамского городского округа, утвержденными постановлением администрации </w:t>
      </w:r>
      <w:r w:rsidRPr="00EF7B0F">
        <w:rPr>
          <w:szCs w:val="28"/>
        </w:rPr>
        <w:t>Соликамского городского округа от 1 ноября2021 г. № 2159-па.</w:t>
      </w:r>
      <w:r>
        <w:rPr>
          <w:szCs w:val="28"/>
        </w:rPr>
        <w:t>»;</w:t>
      </w:r>
    </w:p>
    <w:p w:rsidR="00F45F06" w:rsidRDefault="00F45F06" w:rsidP="00E26156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1.21.3. абзац десятый изложить в следующей редакции:</w:t>
      </w:r>
    </w:p>
    <w:p w:rsidR="00F45F06" w:rsidRPr="00F45F06" w:rsidRDefault="00F45F06" w:rsidP="00E26156">
      <w:pPr>
        <w:spacing w:after="240" w:line="276" w:lineRule="auto"/>
        <w:ind w:firstLine="709"/>
        <w:jc w:val="both"/>
        <w:rPr>
          <w:color w:val="FF0000"/>
          <w:szCs w:val="28"/>
          <w:lang w:eastAsia="en-US"/>
        </w:rPr>
      </w:pPr>
      <w:r>
        <w:rPr>
          <w:szCs w:val="28"/>
        </w:rPr>
        <w:t>«</w:t>
      </w:r>
      <w:r w:rsidRPr="00EF7B0F">
        <w:rPr>
          <w:spacing w:val="2"/>
          <w:szCs w:val="28"/>
          <w:shd w:val="clear" w:color="auto" w:fill="FFFFFF"/>
        </w:rPr>
        <w:t xml:space="preserve">В городских лесах предусмотренные частью 5 статьи 21 </w:t>
      </w:r>
      <w:hyperlink r:id="rId11" w:history="1">
        <w:r w:rsidRPr="00EF7B0F">
          <w:rPr>
            <w:rStyle w:val="af4"/>
            <w:color w:val="auto"/>
            <w:spacing w:val="2"/>
            <w:szCs w:val="28"/>
            <w:u w:val="none"/>
            <w:shd w:val="clear" w:color="auto" w:fill="FFFFFF"/>
          </w:rPr>
          <w:t>Лесного кодекса Российской Федерации</w:t>
        </w:r>
      </w:hyperlink>
      <w:r w:rsidRPr="00EF7B0F">
        <w:rPr>
          <w:rStyle w:val="af4"/>
          <w:color w:val="auto"/>
          <w:spacing w:val="2"/>
          <w:szCs w:val="28"/>
          <w:u w:val="none"/>
          <w:shd w:val="clear" w:color="auto" w:fill="FFFFFF"/>
        </w:rPr>
        <w:t xml:space="preserve"> </w:t>
      </w:r>
      <w:r w:rsidRPr="00EF7B0F">
        <w:rPr>
          <w:spacing w:val="2"/>
          <w:szCs w:val="28"/>
          <w:shd w:val="clear" w:color="auto" w:fill="FFFFFF"/>
        </w:rPr>
        <w:t xml:space="preserve">выборочные рубки и сплошные рубки деревьев, кустарников допускаются в случаях, если строительство, реконструкция, эксплуатация объектов, не связанных с созданием лесной инфраструктуры, для целей, предусмотренных пунктами 1-4 части 1 названной статьи, не запрещены или не ограничены в соответствии с законодательством Российской Федерации, Правилами землепользования и застройки Соликамского городского округа, утвержденными постановлением администрации </w:t>
      </w:r>
      <w:r w:rsidRPr="00EF7B0F">
        <w:rPr>
          <w:szCs w:val="28"/>
        </w:rPr>
        <w:t>Соликамского городского округа от 1 ноября 2021 г. № 2159-па.</w:t>
      </w:r>
      <w:r>
        <w:rPr>
          <w:szCs w:val="28"/>
        </w:rPr>
        <w:t>»;</w:t>
      </w:r>
      <w:r>
        <w:rPr>
          <w:spacing w:val="3"/>
          <w:szCs w:val="28"/>
          <w:shd w:val="clear" w:color="auto" w:fill="FFFFFF"/>
        </w:rPr>
        <w:t>».</w:t>
      </w:r>
    </w:p>
    <w:p w:rsidR="00E26156" w:rsidRDefault="00E26156" w:rsidP="00EF7615">
      <w:pPr>
        <w:spacing w:line="240" w:lineRule="exact"/>
        <w:jc w:val="both"/>
      </w:pPr>
    </w:p>
    <w:p w:rsidR="00EF7615" w:rsidRPr="004F7456" w:rsidRDefault="00EF7615" w:rsidP="00EF7615">
      <w:pPr>
        <w:spacing w:line="240" w:lineRule="exact"/>
        <w:jc w:val="both"/>
      </w:pPr>
      <w:r w:rsidRPr="004F7456">
        <w:t xml:space="preserve">Глава городского округа </w:t>
      </w:r>
      <w:r w:rsidR="009A7620">
        <w:t>-</w:t>
      </w:r>
    </w:p>
    <w:p w:rsidR="00EF7615" w:rsidRPr="004F7456" w:rsidRDefault="00EF7615" w:rsidP="00EF7615">
      <w:pPr>
        <w:spacing w:line="240" w:lineRule="exact"/>
        <w:jc w:val="both"/>
      </w:pPr>
      <w:r w:rsidRPr="004F7456">
        <w:t>глава администрации</w:t>
      </w:r>
    </w:p>
    <w:p w:rsidR="00D82DC6" w:rsidRPr="009A7620" w:rsidRDefault="00EF7615" w:rsidP="00244BF7">
      <w:pPr>
        <w:spacing w:line="240" w:lineRule="exact"/>
        <w:jc w:val="both"/>
      </w:pPr>
      <w:r w:rsidRPr="004F7456">
        <w:t>Соликамского городского округа</w:t>
      </w:r>
      <w:r>
        <w:tab/>
        <w:t xml:space="preserve">     </w:t>
      </w:r>
      <w:r w:rsidRPr="004F7456">
        <w:tab/>
      </w:r>
      <w:r w:rsidRPr="004F7456">
        <w:tab/>
      </w:r>
      <w:r w:rsidRPr="004F7456">
        <w:tab/>
        <w:t xml:space="preserve">        </w:t>
      </w:r>
      <w:r>
        <w:t xml:space="preserve">                 Е</w:t>
      </w:r>
      <w:r w:rsidRPr="004F7456">
        <w:t>.Н.</w:t>
      </w:r>
      <w:r>
        <w:t>Самоуков</w:t>
      </w:r>
    </w:p>
    <w:sectPr w:rsidR="00D82DC6" w:rsidRPr="009A7620" w:rsidSect="009A7620">
      <w:headerReference w:type="even" r:id="rId12"/>
      <w:headerReference w:type="default" r:id="rId13"/>
      <w:footerReference w:type="default" r:id="rId14"/>
      <w:footerReference w:type="first" r:id="rId15"/>
      <w:type w:val="continuous"/>
      <w:pgSz w:w="11907" w:h="16840" w:code="9"/>
      <w:pgMar w:top="1134" w:right="567" w:bottom="567" w:left="1418" w:header="567" w:footer="382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000" w:rsidRDefault="00144000">
      <w:r>
        <w:separator/>
      </w:r>
    </w:p>
  </w:endnote>
  <w:endnote w:type="continuationSeparator" w:id="0">
    <w:p w:rsidR="00144000" w:rsidRDefault="0014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56" w:rsidRPr="00E26156" w:rsidRDefault="00E26156" w:rsidP="009A7620">
    <w:pPr>
      <w:pStyle w:val="a9"/>
      <w:spacing w:line="240" w:lineRule="exact"/>
      <w:rPr>
        <w:sz w:val="24"/>
        <w:szCs w:val="24"/>
      </w:rPr>
    </w:pPr>
    <w:r w:rsidRPr="00E26156">
      <w:rPr>
        <w:sz w:val="24"/>
        <w:szCs w:val="24"/>
      </w:rPr>
      <w:t>Ушакова И.А.</w:t>
    </w:r>
  </w:p>
  <w:p w:rsidR="00E26156" w:rsidRPr="009A7620" w:rsidRDefault="00E26156" w:rsidP="009A7620">
    <w:pPr>
      <w:pStyle w:val="a9"/>
      <w:spacing w:after="120" w:line="240" w:lineRule="exact"/>
      <w:rPr>
        <w:sz w:val="24"/>
        <w:szCs w:val="24"/>
      </w:rPr>
    </w:pPr>
    <w:r w:rsidRPr="00E26156">
      <w:rPr>
        <w:sz w:val="24"/>
        <w:szCs w:val="24"/>
      </w:rPr>
      <w:t>(34 253) 7 70 30</w:t>
    </w:r>
  </w:p>
  <w:p w:rsidR="00E26156" w:rsidRDefault="00E26156" w:rsidP="009A7620">
    <w:pPr>
      <w:pStyle w:val="a9"/>
      <w:spacing w:line="240" w:lineRule="exact"/>
    </w:pPr>
    <w:r>
      <w:t>029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CA" w:rsidRDefault="00FB16CA">
    <w:pPr>
      <w:pStyle w:val="a9"/>
    </w:pPr>
  </w:p>
  <w:p w:rsidR="00DD20E1" w:rsidRDefault="00DD20E1">
    <w:pPr>
      <w:pStyle w:val="a9"/>
    </w:pPr>
    <w:r>
      <w:t>029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000" w:rsidRDefault="00144000">
      <w:r>
        <w:separator/>
      </w:r>
    </w:p>
  </w:footnote>
  <w:footnote w:type="continuationSeparator" w:id="0">
    <w:p w:rsidR="00144000" w:rsidRDefault="00144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C6" w:rsidRDefault="00405132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D82DC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82DC6" w:rsidRDefault="00D82D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C6" w:rsidRDefault="00405132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D82DC6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677C5">
      <w:rPr>
        <w:rStyle w:val="af0"/>
        <w:noProof/>
      </w:rPr>
      <w:t>2</w:t>
    </w:r>
    <w:r>
      <w:rPr>
        <w:rStyle w:val="af0"/>
      </w:rPr>
      <w:fldChar w:fldCharType="end"/>
    </w:r>
  </w:p>
  <w:p w:rsidR="00D82DC6" w:rsidRDefault="00D82D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2FB6"/>
    <w:multiLevelType w:val="hybridMultilevel"/>
    <w:tmpl w:val="46F0EB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EA6471"/>
    <w:multiLevelType w:val="multilevel"/>
    <w:tmpl w:val="026A1042"/>
    <w:lvl w:ilvl="0">
      <w:start w:val="1"/>
      <w:numFmt w:val="decimal"/>
      <w:lvlText w:val="%1."/>
      <w:lvlJc w:val="left"/>
      <w:pPr>
        <w:ind w:left="817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">
    <w:nsid w:val="76C117F1"/>
    <w:multiLevelType w:val="hybridMultilevel"/>
    <w:tmpl w:val="7F148256"/>
    <w:lvl w:ilvl="0" w:tplc="DD6AA9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20F45"/>
    <w:rsid w:val="000277EA"/>
    <w:rsid w:val="00030889"/>
    <w:rsid w:val="00031EB5"/>
    <w:rsid w:val="000320E4"/>
    <w:rsid w:val="0007358C"/>
    <w:rsid w:val="00076B26"/>
    <w:rsid w:val="00082356"/>
    <w:rsid w:val="00094ABD"/>
    <w:rsid w:val="000A1018"/>
    <w:rsid w:val="000A1249"/>
    <w:rsid w:val="000C15EF"/>
    <w:rsid w:val="000E6F94"/>
    <w:rsid w:val="000F5EAE"/>
    <w:rsid w:val="00115107"/>
    <w:rsid w:val="001232D8"/>
    <w:rsid w:val="00136C19"/>
    <w:rsid w:val="00136DED"/>
    <w:rsid w:val="00144000"/>
    <w:rsid w:val="001450B8"/>
    <w:rsid w:val="001617A8"/>
    <w:rsid w:val="00191FB7"/>
    <w:rsid w:val="001A2849"/>
    <w:rsid w:val="001A4A37"/>
    <w:rsid w:val="001D1569"/>
    <w:rsid w:val="001E0C37"/>
    <w:rsid w:val="002077CA"/>
    <w:rsid w:val="00207C04"/>
    <w:rsid w:val="00233772"/>
    <w:rsid w:val="00235D97"/>
    <w:rsid w:val="00244BF7"/>
    <w:rsid w:val="00244D50"/>
    <w:rsid w:val="0025193A"/>
    <w:rsid w:val="0028108D"/>
    <w:rsid w:val="002854CA"/>
    <w:rsid w:val="0028655A"/>
    <w:rsid w:val="00290178"/>
    <w:rsid w:val="002947B2"/>
    <w:rsid w:val="00296805"/>
    <w:rsid w:val="002A0E88"/>
    <w:rsid w:val="002A1714"/>
    <w:rsid w:val="002A2262"/>
    <w:rsid w:val="002B589F"/>
    <w:rsid w:val="002E0EAA"/>
    <w:rsid w:val="002E58A5"/>
    <w:rsid w:val="003134B1"/>
    <w:rsid w:val="00313BD7"/>
    <w:rsid w:val="00321062"/>
    <w:rsid w:val="00327AF1"/>
    <w:rsid w:val="00353DEB"/>
    <w:rsid w:val="003562EB"/>
    <w:rsid w:val="00366B7A"/>
    <w:rsid w:val="00376595"/>
    <w:rsid w:val="00380495"/>
    <w:rsid w:val="003807C0"/>
    <w:rsid w:val="00385AA7"/>
    <w:rsid w:val="003906D8"/>
    <w:rsid w:val="003D3930"/>
    <w:rsid w:val="003E2E58"/>
    <w:rsid w:val="003E5046"/>
    <w:rsid w:val="00405132"/>
    <w:rsid w:val="004248A4"/>
    <w:rsid w:val="004276CB"/>
    <w:rsid w:val="004448E6"/>
    <w:rsid w:val="004466D2"/>
    <w:rsid w:val="00482187"/>
    <w:rsid w:val="004B2650"/>
    <w:rsid w:val="004D60C3"/>
    <w:rsid w:val="004F0C5A"/>
    <w:rsid w:val="004F10BC"/>
    <w:rsid w:val="004F68BF"/>
    <w:rsid w:val="005207BB"/>
    <w:rsid w:val="0053335A"/>
    <w:rsid w:val="00534011"/>
    <w:rsid w:val="0053612B"/>
    <w:rsid w:val="00543578"/>
    <w:rsid w:val="005438E0"/>
    <w:rsid w:val="005505FE"/>
    <w:rsid w:val="00552ADF"/>
    <w:rsid w:val="005826AC"/>
    <w:rsid w:val="005F345A"/>
    <w:rsid w:val="006333E0"/>
    <w:rsid w:val="006B51EB"/>
    <w:rsid w:val="006D443E"/>
    <w:rsid w:val="006F314B"/>
    <w:rsid w:val="00706F82"/>
    <w:rsid w:val="00732ADA"/>
    <w:rsid w:val="00735D1C"/>
    <w:rsid w:val="00736B92"/>
    <w:rsid w:val="00737A24"/>
    <w:rsid w:val="00761D5E"/>
    <w:rsid w:val="00770775"/>
    <w:rsid w:val="007C488F"/>
    <w:rsid w:val="007C6B85"/>
    <w:rsid w:val="007C77AB"/>
    <w:rsid w:val="007D40A6"/>
    <w:rsid w:val="007E5F58"/>
    <w:rsid w:val="00830D36"/>
    <w:rsid w:val="00840BF1"/>
    <w:rsid w:val="00861BE3"/>
    <w:rsid w:val="00867150"/>
    <w:rsid w:val="008724B5"/>
    <w:rsid w:val="00875736"/>
    <w:rsid w:val="00877688"/>
    <w:rsid w:val="008926FF"/>
    <w:rsid w:val="008A300E"/>
    <w:rsid w:val="008C41D1"/>
    <w:rsid w:val="008D4464"/>
    <w:rsid w:val="008E0D07"/>
    <w:rsid w:val="009034FB"/>
    <w:rsid w:val="009351D6"/>
    <w:rsid w:val="00946A6E"/>
    <w:rsid w:val="0097097F"/>
    <w:rsid w:val="00973EE1"/>
    <w:rsid w:val="00974702"/>
    <w:rsid w:val="009772CB"/>
    <w:rsid w:val="00983927"/>
    <w:rsid w:val="009A7620"/>
    <w:rsid w:val="009D34A4"/>
    <w:rsid w:val="009E48FD"/>
    <w:rsid w:val="009F5F9D"/>
    <w:rsid w:val="00A15F3E"/>
    <w:rsid w:val="00A20CAB"/>
    <w:rsid w:val="00A40233"/>
    <w:rsid w:val="00A418FE"/>
    <w:rsid w:val="00A7019E"/>
    <w:rsid w:val="00A7159D"/>
    <w:rsid w:val="00A7383D"/>
    <w:rsid w:val="00A9794A"/>
    <w:rsid w:val="00AA045A"/>
    <w:rsid w:val="00AB61AD"/>
    <w:rsid w:val="00AE1D6A"/>
    <w:rsid w:val="00AE3B37"/>
    <w:rsid w:val="00AE5A77"/>
    <w:rsid w:val="00B12253"/>
    <w:rsid w:val="00B12E58"/>
    <w:rsid w:val="00B17DD0"/>
    <w:rsid w:val="00B17F20"/>
    <w:rsid w:val="00B636AF"/>
    <w:rsid w:val="00B67631"/>
    <w:rsid w:val="00B801BA"/>
    <w:rsid w:val="00B83BA9"/>
    <w:rsid w:val="00BA083C"/>
    <w:rsid w:val="00BB35F3"/>
    <w:rsid w:val="00BB794E"/>
    <w:rsid w:val="00BD25F8"/>
    <w:rsid w:val="00C11CD6"/>
    <w:rsid w:val="00C51F1D"/>
    <w:rsid w:val="00C76D98"/>
    <w:rsid w:val="00C97BDE"/>
    <w:rsid w:val="00CA77D2"/>
    <w:rsid w:val="00CB0CD4"/>
    <w:rsid w:val="00CE681A"/>
    <w:rsid w:val="00D037EA"/>
    <w:rsid w:val="00D12283"/>
    <w:rsid w:val="00D1708A"/>
    <w:rsid w:val="00D51DC3"/>
    <w:rsid w:val="00D677C5"/>
    <w:rsid w:val="00D712A8"/>
    <w:rsid w:val="00D8137D"/>
    <w:rsid w:val="00D82DC6"/>
    <w:rsid w:val="00D87444"/>
    <w:rsid w:val="00DA24F6"/>
    <w:rsid w:val="00DB3748"/>
    <w:rsid w:val="00DD20E1"/>
    <w:rsid w:val="00DF4430"/>
    <w:rsid w:val="00DF4452"/>
    <w:rsid w:val="00E123CF"/>
    <w:rsid w:val="00E246F5"/>
    <w:rsid w:val="00E26156"/>
    <w:rsid w:val="00E27C23"/>
    <w:rsid w:val="00E44C26"/>
    <w:rsid w:val="00E46FF5"/>
    <w:rsid w:val="00E5298E"/>
    <w:rsid w:val="00E614D0"/>
    <w:rsid w:val="00E8211E"/>
    <w:rsid w:val="00EB400D"/>
    <w:rsid w:val="00EC0ABE"/>
    <w:rsid w:val="00EE1320"/>
    <w:rsid w:val="00EF3E7E"/>
    <w:rsid w:val="00EF7615"/>
    <w:rsid w:val="00F129C7"/>
    <w:rsid w:val="00F16F1F"/>
    <w:rsid w:val="00F338D6"/>
    <w:rsid w:val="00F33BBB"/>
    <w:rsid w:val="00F34240"/>
    <w:rsid w:val="00F45F06"/>
    <w:rsid w:val="00F46037"/>
    <w:rsid w:val="00F85349"/>
    <w:rsid w:val="00F919B8"/>
    <w:rsid w:val="00F97679"/>
    <w:rsid w:val="00FB16CA"/>
    <w:rsid w:val="00FC0FBD"/>
    <w:rsid w:val="00FC50FC"/>
    <w:rsid w:val="00FD415B"/>
    <w:rsid w:val="00FE5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4">
    <w:name w:val="Верхний колонтитул Знак"/>
    <w:link w:val="a3"/>
    <w:uiPriority w:val="99"/>
    <w:semiHidden/>
    <w:rsid w:val="00A12CA9"/>
    <w:rPr>
      <w:sz w:val="28"/>
      <w:szCs w:val="20"/>
    </w:rPr>
  </w:style>
  <w:style w:type="paragraph" w:customStyle="1" w:styleId="a5">
    <w:name w:val="Заголовок к тексту"/>
    <w:basedOn w:val="a"/>
    <w:next w:val="a6"/>
    <w:uiPriority w:val="99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ink w:val="a7"/>
    <w:uiPriority w:val="99"/>
    <w:rsid w:val="00DA24F6"/>
    <w:pPr>
      <w:spacing w:line="360" w:lineRule="exact"/>
      <w:ind w:firstLine="720"/>
      <w:jc w:val="both"/>
    </w:pPr>
  </w:style>
  <w:style w:type="character" w:customStyle="1" w:styleId="a7">
    <w:name w:val="Основной текст Знак"/>
    <w:link w:val="a6"/>
    <w:uiPriority w:val="99"/>
    <w:semiHidden/>
    <w:rsid w:val="00A12CA9"/>
    <w:rPr>
      <w:sz w:val="28"/>
      <w:szCs w:val="20"/>
    </w:rPr>
  </w:style>
  <w:style w:type="paragraph" w:customStyle="1" w:styleId="a8">
    <w:name w:val="Исполнитель"/>
    <w:basedOn w:val="a6"/>
    <w:uiPriority w:val="99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footer"/>
    <w:basedOn w:val="a"/>
    <w:link w:val="aa"/>
    <w:uiPriority w:val="99"/>
    <w:rsid w:val="00DA24F6"/>
    <w:pPr>
      <w:suppressAutoHyphens/>
    </w:pPr>
    <w:rPr>
      <w:sz w:val="20"/>
    </w:rPr>
  </w:style>
  <w:style w:type="character" w:customStyle="1" w:styleId="aa">
    <w:name w:val="Нижний колонтитул Знак"/>
    <w:link w:val="a9"/>
    <w:uiPriority w:val="99"/>
    <w:semiHidden/>
    <w:rsid w:val="00A12CA9"/>
    <w:rPr>
      <w:sz w:val="28"/>
      <w:szCs w:val="20"/>
    </w:rPr>
  </w:style>
  <w:style w:type="paragraph" w:styleId="ab">
    <w:name w:val="Signature"/>
    <w:basedOn w:val="a"/>
    <w:next w:val="a6"/>
    <w:link w:val="ac"/>
    <w:uiPriority w:val="99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character" w:customStyle="1" w:styleId="ac">
    <w:name w:val="Подпись Знак"/>
    <w:link w:val="ab"/>
    <w:uiPriority w:val="99"/>
    <w:semiHidden/>
    <w:rsid w:val="00A12CA9"/>
    <w:rPr>
      <w:sz w:val="28"/>
      <w:szCs w:val="20"/>
    </w:rPr>
  </w:style>
  <w:style w:type="paragraph" w:customStyle="1" w:styleId="ad">
    <w:name w:val="Приложение"/>
    <w:basedOn w:val="a6"/>
    <w:uiPriority w:val="99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e">
    <w:name w:val="Адресат"/>
    <w:basedOn w:val="a"/>
    <w:uiPriority w:val="99"/>
    <w:rsid w:val="00DA24F6"/>
    <w:pPr>
      <w:suppressAutoHyphens/>
      <w:spacing w:line="240" w:lineRule="exact"/>
    </w:pPr>
  </w:style>
  <w:style w:type="paragraph" w:customStyle="1" w:styleId="af">
    <w:name w:val="Подпись на  бланке должностного лица"/>
    <w:basedOn w:val="a"/>
    <w:next w:val="a6"/>
    <w:uiPriority w:val="99"/>
    <w:rsid w:val="00DA24F6"/>
    <w:pPr>
      <w:spacing w:before="480" w:line="240" w:lineRule="exact"/>
      <w:ind w:left="7088"/>
    </w:pPr>
  </w:style>
  <w:style w:type="character" w:styleId="af0">
    <w:name w:val="page number"/>
    <w:uiPriority w:val="99"/>
    <w:rsid w:val="00DA24F6"/>
    <w:rPr>
      <w:rFonts w:cs="Times New Roman"/>
    </w:rPr>
  </w:style>
  <w:style w:type="paragraph" w:styleId="af1">
    <w:name w:val="Balloon Text"/>
    <w:basedOn w:val="a"/>
    <w:link w:val="af2"/>
    <w:uiPriority w:val="99"/>
    <w:semiHidden/>
    <w:rsid w:val="007E5F5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A12CA9"/>
    <w:rPr>
      <w:sz w:val="0"/>
      <w:szCs w:val="0"/>
    </w:rPr>
  </w:style>
  <w:style w:type="paragraph" w:customStyle="1" w:styleId="ConsPlusTitle">
    <w:name w:val="ConsPlusTitle"/>
    <w:uiPriority w:val="99"/>
    <w:rsid w:val="00B801B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List Paragraph"/>
    <w:basedOn w:val="a"/>
    <w:uiPriority w:val="99"/>
    <w:qFormat/>
    <w:rsid w:val="007C488F"/>
    <w:pPr>
      <w:ind w:left="720"/>
      <w:contextualSpacing/>
    </w:pPr>
  </w:style>
  <w:style w:type="paragraph" w:customStyle="1" w:styleId="ConsPlusNormal">
    <w:name w:val="ConsPlusNormal"/>
    <w:rsid w:val="00DF44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207C0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default0">
    <w:name w:val="default"/>
    <w:basedOn w:val="a"/>
    <w:uiPriority w:val="99"/>
    <w:rsid w:val="00207C04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rsid w:val="00F45F0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4">
    <w:name w:val="Верхний колонтитул Знак"/>
    <w:link w:val="a3"/>
    <w:uiPriority w:val="99"/>
    <w:semiHidden/>
    <w:rsid w:val="00A12CA9"/>
    <w:rPr>
      <w:sz w:val="28"/>
      <w:szCs w:val="20"/>
    </w:rPr>
  </w:style>
  <w:style w:type="paragraph" w:customStyle="1" w:styleId="a5">
    <w:name w:val="Заголовок к тексту"/>
    <w:basedOn w:val="a"/>
    <w:next w:val="a6"/>
    <w:uiPriority w:val="99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ink w:val="a7"/>
    <w:uiPriority w:val="99"/>
    <w:rsid w:val="00DA24F6"/>
    <w:pPr>
      <w:spacing w:line="360" w:lineRule="exact"/>
      <w:ind w:firstLine="720"/>
      <w:jc w:val="both"/>
    </w:pPr>
  </w:style>
  <w:style w:type="character" w:customStyle="1" w:styleId="a7">
    <w:name w:val="Основной текст Знак"/>
    <w:link w:val="a6"/>
    <w:uiPriority w:val="99"/>
    <w:semiHidden/>
    <w:rsid w:val="00A12CA9"/>
    <w:rPr>
      <w:sz w:val="28"/>
      <w:szCs w:val="20"/>
    </w:rPr>
  </w:style>
  <w:style w:type="paragraph" w:customStyle="1" w:styleId="a8">
    <w:name w:val="Исполнитель"/>
    <w:basedOn w:val="a6"/>
    <w:uiPriority w:val="99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footer"/>
    <w:basedOn w:val="a"/>
    <w:link w:val="aa"/>
    <w:uiPriority w:val="99"/>
    <w:rsid w:val="00DA24F6"/>
    <w:pPr>
      <w:suppressAutoHyphens/>
    </w:pPr>
    <w:rPr>
      <w:sz w:val="20"/>
    </w:rPr>
  </w:style>
  <w:style w:type="character" w:customStyle="1" w:styleId="aa">
    <w:name w:val="Нижний колонтитул Знак"/>
    <w:link w:val="a9"/>
    <w:uiPriority w:val="99"/>
    <w:semiHidden/>
    <w:rsid w:val="00A12CA9"/>
    <w:rPr>
      <w:sz w:val="28"/>
      <w:szCs w:val="20"/>
    </w:rPr>
  </w:style>
  <w:style w:type="paragraph" w:styleId="ab">
    <w:name w:val="Signature"/>
    <w:basedOn w:val="a"/>
    <w:next w:val="a6"/>
    <w:link w:val="ac"/>
    <w:uiPriority w:val="99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character" w:customStyle="1" w:styleId="ac">
    <w:name w:val="Подпись Знак"/>
    <w:link w:val="ab"/>
    <w:uiPriority w:val="99"/>
    <w:semiHidden/>
    <w:rsid w:val="00A12CA9"/>
    <w:rPr>
      <w:sz w:val="28"/>
      <w:szCs w:val="20"/>
    </w:rPr>
  </w:style>
  <w:style w:type="paragraph" w:customStyle="1" w:styleId="ad">
    <w:name w:val="Приложение"/>
    <w:basedOn w:val="a6"/>
    <w:uiPriority w:val="99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e">
    <w:name w:val="Адресат"/>
    <w:basedOn w:val="a"/>
    <w:uiPriority w:val="99"/>
    <w:rsid w:val="00DA24F6"/>
    <w:pPr>
      <w:suppressAutoHyphens/>
      <w:spacing w:line="240" w:lineRule="exact"/>
    </w:pPr>
  </w:style>
  <w:style w:type="paragraph" w:customStyle="1" w:styleId="af">
    <w:name w:val="Подпись на  бланке должностного лица"/>
    <w:basedOn w:val="a"/>
    <w:next w:val="a6"/>
    <w:uiPriority w:val="99"/>
    <w:rsid w:val="00DA24F6"/>
    <w:pPr>
      <w:spacing w:before="480" w:line="240" w:lineRule="exact"/>
      <w:ind w:left="7088"/>
    </w:pPr>
  </w:style>
  <w:style w:type="character" w:styleId="af0">
    <w:name w:val="page number"/>
    <w:uiPriority w:val="99"/>
    <w:rsid w:val="00DA24F6"/>
    <w:rPr>
      <w:rFonts w:cs="Times New Roman"/>
    </w:rPr>
  </w:style>
  <w:style w:type="paragraph" w:styleId="af1">
    <w:name w:val="Balloon Text"/>
    <w:basedOn w:val="a"/>
    <w:link w:val="af2"/>
    <w:uiPriority w:val="99"/>
    <w:semiHidden/>
    <w:rsid w:val="007E5F5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A12CA9"/>
    <w:rPr>
      <w:sz w:val="0"/>
      <w:szCs w:val="0"/>
    </w:rPr>
  </w:style>
  <w:style w:type="paragraph" w:customStyle="1" w:styleId="ConsPlusTitle">
    <w:name w:val="ConsPlusTitle"/>
    <w:uiPriority w:val="99"/>
    <w:rsid w:val="00B801B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List Paragraph"/>
    <w:basedOn w:val="a"/>
    <w:uiPriority w:val="99"/>
    <w:qFormat/>
    <w:rsid w:val="007C488F"/>
    <w:pPr>
      <w:ind w:left="720"/>
      <w:contextualSpacing/>
    </w:pPr>
  </w:style>
  <w:style w:type="paragraph" w:customStyle="1" w:styleId="ConsPlusNormal">
    <w:name w:val="ConsPlusNormal"/>
    <w:rsid w:val="00DF44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207C0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default0">
    <w:name w:val="default"/>
    <w:basedOn w:val="a"/>
    <w:uiPriority w:val="99"/>
    <w:rsid w:val="00207C04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rsid w:val="00F45F0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01704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cs.cntd.ru/document/90198286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17047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2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Блещик Олеся Александровна</cp:lastModifiedBy>
  <cp:revision>4</cp:revision>
  <cp:lastPrinted>2020-12-04T07:19:00Z</cp:lastPrinted>
  <dcterms:created xsi:type="dcterms:W3CDTF">2022-01-18T05:50:00Z</dcterms:created>
  <dcterms:modified xsi:type="dcterms:W3CDTF">2022-01-18T06:00:00Z</dcterms:modified>
</cp:coreProperties>
</file>